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0"/>
        <w:ind w:left="0" w:right="0" w:hanging="0"/>
        <w:jc w:val="center"/>
        <w:rPr>
          <w:i w:val="false"/>
          <w:u w:val="none"/>
          <w:b/>
          <w:i w:val="false"/>
          <w:b/>
          <w:iCs w:val="false"/>
          <w:bCs/>
          <w:color w:val="000000"/>
        </w:rPr>
      </w:pPr>
      <w:r>
        <w:rPr/>
        <w:drawing>
          <wp:inline distT="0" distB="0" distL="0" distR="0">
            <wp:extent cx="838200" cy="819150"/>
            <wp:effectExtent l="0" t="0" r="0" b="0"/>
            <wp:docPr id="1" name="Picture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1"/>
        <w:spacing w:lineRule="auto" w:line="36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MINISTÉRIO DA EDUCAÇÃO</w:t>
      </w:r>
      <w:r/>
    </w:p>
    <w:p>
      <w:pPr>
        <w:pStyle w:val="Normal1"/>
        <w:spacing w:lineRule="auto" w:line="36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UNIVERSIDADE FEDERAL DOS VALES DO JEQUITINHONHA E MUCURI</w:t>
      </w:r>
      <w:r/>
    </w:p>
    <w:p>
      <w:pPr>
        <w:pStyle w:val="Normal1"/>
        <w:spacing w:lineRule="auto" w:line="36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Conselho Universitário</w:t>
      </w:r>
      <w:r/>
    </w:p>
    <w:p>
      <w:pPr>
        <w:pStyle w:val="Normal1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/>
          <w:sz w:val="24"/>
          <w:i w:val="false"/>
          <w:b/>
          <w:szCs w:val="24"/>
          <w:iCs w:val="false"/>
          <w:bCs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1"/>
        <w:spacing w:lineRule="auto" w:line="360" w:before="0" w:after="0"/>
        <w:ind w:left="0" w:right="0" w:hanging="0"/>
        <w:jc w:val="center"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RESOLUÇÃO Nº 12, DE 24 DE MAIO DE 2019</w:t>
      </w:r>
      <w:r/>
    </w:p>
    <w:p>
      <w:pPr>
        <w:pStyle w:val="Normal1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widowControl/>
        <w:tabs>
          <w:tab w:val="left" w:pos="4929" w:leader="none"/>
        </w:tabs>
        <w:bidi w:val="0"/>
        <w:spacing w:lineRule="auto" w:line="360" w:before="0" w:after="0"/>
        <w:ind w:left="4932" w:right="0" w:hanging="0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Institui a Assessoria de Coordenação dos Bacharelados Interdisciplinares com ingresso anual igual ou superior a 200 discentes.</w:t>
      </w:r>
      <w:r/>
    </w:p>
    <w:p>
      <w:pPr>
        <w:pStyle w:val="Normal1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1"/>
        <w:spacing w:lineRule="auto" w:line="360" w:before="0" w:after="0"/>
        <w:ind w:left="0" w:right="0" w:hanging="0"/>
        <w:jc w:val="both"/>
      </w:pP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ab/>
      </w:r>
      <w:r>
        <w:rPr>
          <w:rStyle w:val="Fontepargpadro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>O CONSELHO UNIVERSITÁRIO</w:t>
      </w:r>
      <w:r>
        <w:rPr>
          <w:rStyle w:val="Fontepargpadro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 xml:space="preserve"> da Universidade Federal dos Vales do Jequitinhonha e Mucuri, no uso de suas atribuições estatutárias e regimentais, e tendo em vista o que deliberou em sua 184ª sessão extraordinária,</w:t>
      </w:r>
      <w:r/>
    </w:p>
    <w:p>
      <w:pPr>
        <w:pStyle w:val="Normal1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1"/>
        <w:spacing w:lineRule="auto" w:line="360" w:before="0" w:after="0"/>
        <w:ind w:left="0" w:right="0" w:hanging="0"/>
        <w:jc w:val="both"/>
        <w:rPr>
          <w:sz w:val="24"/>
          <w:i w:val="false"/>
          <w:u w:val="none"/>
          <w:b/>
          <w:sz w:val="24"/>
          <w:i w:val="false"/>
          <w:b/>
          <w:szCs w:val="24"/>
          <w:iCs w:val="false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ab/>
        <w:t>RESOLVE: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1º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Instituir no âmbito das Unidades Acadêmicas, as quais possuem cursos de Bacharelados Interdisciplinares, com ingresso anual igual ou superior a 200 (duzentos) estudantes, o Assessor de Coordenação dos cursos de Bacharelado Interdisciplinar – BI.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2º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Poderá ser designado um assessor de BI para cada uma das Unidades Acadêmicas que possuir curso de Bacharelado Interdisciplinar – BI, e que atenda aos critérios estabelecidos no Art. 1º desta Resolução.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3º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O assessor de BI receberá Função Gratificada (FG-1), e será indicado pelo Diretor da Unidade Acadêmica no qual o curso está alocado, podendo este, ser o vice-coordenador do curso de BI.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Parágrafo Único.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A indicação do assessor deverá ser encaminhada ao Reitor para homologação e encaminhamentos cabíveis junto à PROGEP.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Art. 4º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São atribuições do Assessor do BI: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 xml:space="preserve">I </w:t>
      </w:r>
      <w:bookmarkStart w:id="0" w:name="__DdeLink__1077_280548094"/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–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Atuar junto ao curso no qual figura como servidor;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II – Assessorar o coordenador do curso em suas atividades;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III – Zelar pelo cumprimento das Diretrizes Curriculares Nacionais e/ou Referenciais Curriculares dos Bacharelados Interdisciplinares ou Similares;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IV – Auxiliar na execução didático-pedagógica e na implantação do projeto político-pedagógico dos cursos de BI na Unidade ao qual estiver vinculado, tendo como foco principal a qualidade do ensino;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V – Realizar estudos relativos aos índices de retenção e evasão nos cursos de BI, colaborando com o coordenador de curso para implementação de ações de enfrentamento aos problemas identificados;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VI – Colaborar com a reestruturação do projeto pedagógico do curso, sempre que necessário;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VII – Colaborar com o coordenador de curso no acompanhamento aos egressos do BI.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5º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No caso de vacância do coordenador do BI, o assessor, sendo o vice-coordenador, assumirá a coordenação do curso, sem acúmulo de funções gratificadas, e terá, no máximo, 60 (sessenta) dias, para realizar novo processo eleitoral para ocupação do cargo de coordenador do curso.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Art. 6º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Esta Resolução entrará em vigor na data de sua publicação, revogadas as disposições em contrário.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ab/>
        <w:t>Diamantina, 24 de maio de 2019.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dstrike w:val="false"/>
          <w:strike w:val="false"/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Times New Roman" w:hAnsi="Times New Roman" w:eastAsia="" w:cs=""/>
          <w:color w:val="00000A"/>
          <w:lang w:val="pt-BR" w:eastAsia="pt-BR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</w:r>
      <w:r/>
    </w:p>
    <w:p>
      <w:pPr>
        <w:pStyle w:val="Normal1"/>
        <w:spacing w:lineRule="auto" w:line="360" w:before="0" w:after="0"/>
        <w:ind w:left="0" w:right="0" w:hanging="0"/>
        <w:jc w:val="center"/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4"/>
          <w:szCs w:val="24"/>
          <w:u w:val="none"/>
        </w:rPr>
        <w:t>CLÁUDIO EDUARDO RODRIGUES</w:t>
      </w:r>
      <w:r/>
    </w:p>
    <w:sectPr>
      <w:type w:val="nextPage"/>
      <w:pgSz w:w="11906" w:h="16838"/>
      <w:pgMar w:left="1246" w:right="1141" w:header="0" w:top="851" w:footer="0" w:bottom="85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/>
      <w:jc w:val="left"/>
    </w:pPr>
    <w:rPr>
      <w:rFonts w:ascii="Calibri" w:hAnsi="Calibri" w:eastAsia="" w:cs="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"/>
    <w:qFormat/>
    <w:pPr>
      <w:widowControl w:val="false"/>
      <w:bidi w:val="0"/>
      <w:jc w:val="left"/>
      <w:outlineLvl w:val="0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2">
    <w:name w:val="Título 2"/>
    <w:basedOn w:val="Ttulo"/>
    <w:qFormat/>
    <w:pPr>
      <w:widowControl w:val="false"/>
      <w:bidi w:val="0"/>
      <w:jc w:val="left"/>
      <w:outlineLvl w:val="1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3">
    <w:name w:val="Título 3"/>
    <w:basedOn w:val="Ttulo"/>
    <w:qFormat/>
    <w:pPr>
      <w:widowControl w:val="false"/>
      <w:bidi w:val="0"/>
      <w:jc w:val="left"/>
      <w:outlineLvl w:val="2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4351"/>
    <w:rPr>
      <w:rFonts w:ascii="Segoe UI" w:hAnsi="Segoe UI" w:cs="Segoe UI"/>
      <w:sz w:val="18"/>
      <w:szCs w:val="18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Lista">
    <w:name w:val="Lista"/>
    <w:basedOn w:val="Corpodotexto"/>
    <w:pPr>
      <w:widowControl w:val="false"/>
      <w:spacing w:lineRule="auto" w:line="252"/>
    </w:pPr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00000A"/>
      <w:sz w:val="22"/>
      <w:szCs w:val="22"/>
      <w:lang w:val="pt-BR" w:eastAsia="pt-BR" w:bidi="ar-SA"/>
    </w:rPr>
  </w:style>
  <w:style w:type="paragraph" w:styleId="Ttulo11" w:customStyle="1">
    <w:name w:val="Título1"/>
    <w:basedOn w:val="Ttulododocumento"/>
    <w:qFormat/>
    <w:pPr>
      <w:widowControl w:val="false"/>
    </w:pPr>
    <w:rPr>
      <w:rFonts w:cs="" w:cstheme="minorBidi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4c43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Cabeçalho"/>
    <w:basedOn w:val="Normal1"/>
    <w:pPr>
      <w:tabs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1"/>
    <w:qFormat/>
    <w:pPr/>
    <w:rPr/>
  </w:style>
  <w:style w:type="paragraph" w:styleId="Subttulo">
    <w:name w:val="Subtítulo"/>
    <w:basedOn w:val="Ttulo11"/>
    <w:qFormat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ind w:firstLine="357"/>
      <w:jc w:val="both"/>
    </w:pPr>
    <w:rPr>
      <w:rFonts w:ascii="Bookman Old Style" w:hAnsi="Bookman Old Style" w:eastAsia="Times New Roman" w:cs="Bookman Old Style"/>
      <w:color w:val="000000"/>
      <w:sz w:val="24"/>
      <w:szCs w:val="24"/>
      <w:lang w:val="pt-BR" w:eastAsia="pt-BR" w:bidi="ar-SA"/>
    </w:rPr>
  </w:style>
  <w:style w:type="paragraph" w:styleId="CM9" w:customStyle="1">
    <w:name w:val="CM9"/>
    <w:basedOn w:val="Default"/>
    <w:next w:val="Default"/>
    <w:qFormat/>
    <w:pPr>
      <w:spacing w:before="0" w:after="125"/>
    </w:pPr>
    <w:rPr>
      <w:color w:val="00000A"/>
    </w:rPr>
  </w:style>
  <w:style w:type="paragraph" w:styleId="CM10" w:customStyle="1">
    <w:name w:val="CM10"/>
    <w:basedOn w:val="Default"/>
    <w:next w:val="Default"/>
    <w:qFormat/>
    <w:pPr>
      <w:spacing w:before="0" w:after="343"/>
    </w:pPr>
    <w:rPr>
      <w:color w:val="00000A"/>
    </w:rPr>
  </w:style>
  <w:style w:type="paragraph" w:styleId="CM11" w:customStyle="1">
    <w:name w:val="CM11"/>
    <w:basedOn w:val="Default"/>
    <w:next w:val="Default"/>
    <w:qFormat/>
    <w:pPr>
      <w:spacing w:before="0" w:after="648"/>
    </w:pPr>
    <w:rPr>
      <w:color w:val="00000A"/>
    </w:rPr>
  </w:style>
  <w:style w:type="paragraph" w:styleId="NormalWeb">
    <w:name w:val="Normal (Web)"/>
    <w:basedOn w:val="Normal"/>
    <w:qFormat/>
    <w:pPr/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LibreOffice/4.3.4.1$Windows_x86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2018-03-16T17:38:00Z</dcterms:created>
  <dc:creator>DANIELA</dc:creator>
  <dc:language>pt</dc:language>
  <cp:lastPrinted>2019-01-25T15:27:04Z</cp:lastPrinted>
  <dcterms:modified xsi:type="dcterms:W3CDTF">2019-05-28T13:36:48Z</dcterms:modified>
  <cp:revision>59</cp:revision>
</cp:coreProperties>
</file>